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0F5" w:rsidRPr="004100F5" w:rsidRDefault="004100F5" w:rsidP="00410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b/>
          <w:sz w:val="28"/>
          <w:szCs w:val="28"/>
        </w:rPr>
        <w:t>Перечень нормативных правовых актов, регулирующих</w:t>
      </w:r>
    </w:p>
    <w:p w:rsidR="004100F5" w:rsidRPr="004100F5" w:rsidRDefault="004100F5" w:rsidP="00410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предоставление муниципальной услуги </w:t>
      </w:r>
    </w:p>
    <w:p w:rsidR="004100F5" w:rsidRPr="004100F5" w:rsidRDefault="004100F5" w:rsidP="00410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>1.  Конституция  Российской Федерации от 12 декабря 1993 года («Российская газета» от 25.12.1993 № 237);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2.  Градостроительный   кодекс Российской Федерации от 29.12.2004 г. № 190-ФЗ («Российская газета» от 30.12.2004 г. № 290), (с </w:t>
      </w:r>
      <w:proofErr w:type="spellStart"/>
      <w:r w:rsidRPr="004100F5">
        <w:rPr>
          <w:rFonts w:ascii="Times New Roman" w:eastAsia="Times New Roman" w:hAnsi="Times New Roman" w:cs="Times New Roman"/>
          <w:sz w:val="28"/>
          <w:szCs w:val="28"/>
        </w:rPr>
        <w:t>изм</w:t>
      </w:r>
      <w:proofErr w:type="spellEnd"/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., внесенными Федеральным законом от 27.07.2010 г. № 226-ФЗ); 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3. Земельный  кодекс Российской Федерации от 25.10.2001  г.    № 136 – ФЗ  </w:t>
      </w:r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(Собрание  законодательства Российской Федерации, 2001, № 20, ст. 2251,  № 44, ст. 4147; 2006, № 50, ст. 5279, № 52, ч. 1, ст. 5498; 2007, № 21, ст.  2455); 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00F5">
        <w:rPr>
          <w:rFonts w:ascii="Times New Roman" w:eastAsia="Batang" w:hAnsi="Times New Roman" w:cs="Times New Roman"/>
          <w:sz w:val="28"/>
          <w:szCs w:val="28"/>
          <w:lang w:eastAsia="ko-KR"/>
        </w:rPr>
        <w:t>4.Жилищный  кодекс  Российской Федерации от 29.12.2004 г.                         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0F5">
        <w:rPr>
          <w:rFonts w:ascii="Times New Roman" w:eastAsia="Calibri" w:hAnsi="Times New Roman" w:cs="Times New Roman"/>
          <w:sz w:val="28"/>
          <w:szCs w:val="28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4100F5" w:rsidRPr="004100F5" w:rsidRDefault="004100F5" w:rsidP="004100F5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bCs/>
          <w:sz w:val="28"/>
          <w:szCs w:val="28"/>
        </w:rPr>
        <w:t>7. Федеральн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4100F5">
        <w:rPr>
          <w:rFonts w:ascii="Times New Roman" w:eastAsia="Times New Roman" w:hAnsi="Times New Roman" w:cs="Times New Roman"/>
          <w:bCs/>
          <w:sz w:val="28"/>
          <w:szCs w:val="28"/>
        </w:rPr>
        <w:t xml:space="preserve">й  </w:t>
      </w:r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r w:rsidRPr="004100F5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27.07.2006 № 152-ФЗ «О персональных данных» 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bCs/>
          <w:sz w:val="28"/>
          <w:szCs w:val="28"/>
        </w:rPr>
        <w:t>(«Собрание законодательства Российской Федерации»  от 31.07.2006 № 31 (1 ч.), ст. 3451);</w:t>
      </w:r>
    </w:p>
    <w:p w:rsidR="004100F5" w:rsidRPr="004100F5" w:rsidRDefault="004100F5" w:rsidP="004100F5">
      <w:pPr>
        <w:widowControl w:val="0"/>
        <w:shd w:val="clear" w:color="auto" w:fill="FFFFFF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>8. Федеральный закон  Российской  Федерации от 27.07.2010 г.                    № 210-ФЗ «Об организации предоставления государственных и муниципальных услуг»  «Российская  газета» от 30.07.2010 г.              № 168);</w:t>
      </w: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>9. Приказ Минстроя России от 19.09.2018 № 591/</w:t>
      </w:r>
      <w:proofErr w:type="spellStart"/>
      <w:r w:rsidRPr="004100F5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(Официальный интернет-портал правовой информации http://www.pravo.gov.ru, 28.09.2018); </w:t>
      </w: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10. Законом Курской области от 31.10.2006г. № 76-ЗКО «О градостроительной деятельности в Курской области» «Курская Правда» от 08.11.2006  № 167); </w:t>
      </w:r>
    </w:p>
    <w:p w:rsidR="004100F5" w:rsidRPr="004100F5" w:rsidRDefault="004100F5" w:rsidP="004100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>11. Закон Курской области от 4 января 2003 года № 1-ЗКО «Об административных  правонарушениях  в  Курской  области»,  «Курская  правда» № 143 от 30.11.2013 года);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 xml:space="preserve">12. Распоряжение  Администрации Курской области от 18.05.2015      № 350-ра  «Об утверждении типового (рекомендуемого) перечня  </w:t>
      </w:r>
      <w:r w:rsidRPr="004100F5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0F5">
        <w:rPr>
          <w:rFonts w:ascii="Times New Roman" w:eastAsia="Times New Roman" w:hAnsi="Times New Roman" w:cs="Times New Roman"/>
          <w:sz w:val="28"/>
          <w:szCs w:val="28"/>
        </w:rPr>
        <w:t>13. постановление Администрации  Дмитриевского района Курской области от 09.11.2018 № 422 «Об утверждении Порядка разработки и утверждения административных регламентов предоставления муниципальных услуг»;</w:t>
      </w:r>
    </w:p>
    <w:p w:rsidR="004100F5" w:rsidRPr="004100F5" w:rsidRDefault="004100F5" w:rsidP="004100F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00F5">
        <w:rPr>
          <w:rFonts w:ascii="Times New Roman" w:eastAsia="Calibri" w:hAnsi="Times New Roman" w:cs="Times New Roman"/>
          <w:sz w:val="28"/>
          <w:szCs w:val="28"/>
          <w:lang w:eastAsia="en-US"/>
        </w:rPr>
        <w:t>14.  постановление Администрации Дмитриевского района Курской области от 26.02.2013 №151 «Об утверждении Положения об особенностях подачи и рассмотрения жалоб на решения и действия (бездействие) Администрации Дмитриевского района Курской области и ее должностных лиц, муниципальных служащих, замещающих должности муниципальной службы в Администрации Дмитриевского района Курской области»;</w:t>
      </w:r>
    </w:p>
    <w:p w:rsidR="004100F5" w:rsidRPr="004100F5" w:rsidRDefault="004100F5" w:rsidP="004100F5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00F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15. Решение Представительного собрания Дмитриевского района Курской области от 19.08.2018 №108«Об утверждении перечня услуг, которые являются необходимыми и обязательными для предоставления            Администрацией Дмитриевского района Курской области муниципальных услуг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4100F5" w:rsidRPr="004100F5" w:rsidRDefault="004100F5" w:rsidP="004100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00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16. Устав муниципального района «Дмитриевский район» Курской области (принят решением  Представительного собрания Дмитриевского района Курской области от 04.12.2005 №6, от 12.12.2005 №7 зарегистрирован в Главном управлении Министерства юстиции Российской Федерации по Центральному федеральному округу 13.12.2005г., государственный регистрационный номер </w:t>
      </w:r>
      <w:proofErr w:type="spellStart"/>
      <w:r w:rsidRPr="004100F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4100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465050002005001)</w:t>
      </w: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100F5" w:rsidRPr="004100F5" w:rsidRDefault="004100F5" w:rsidP="004100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100F5" w:rsidRPr="004100F5" w:rsidRDefault="004100F5" w:rsidP="00410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00F5" w:rsidRPr="004100F5" w:rsidRDefault="004100F5" w:rsidP="004100F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00F5" w:rsidRPr="004100F5" w:rsidRDefault="004100F5" w:rsidP="00410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00F5" w:rsidRPr="004100F5" w:rsidRDefault="004100F5" w:rsidP="00410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FC5" w:rsidRDefault="00E84FC5"/>
    <w:sectPr w:rsidR="00E84FC5" w:rsidSect="00076E15">
      <w:headerReference w:type="default" r:id="rId4"/>
      <w:pgSz w:w="11906" w:h="16838"/>
      <w:pgMar w:top="1134" w:right="1276" w:bottom="1134" w:left="1559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D35" w:rsidRDefault="00E84FC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00F5">
      <w:rPr>
        <w:noProof/>
      </w:rPr>
      <w:t>2</w:t>
    </w:r>
    <w:r>
      <w:fldChar w:fldCharType="end"/>
    </w:r>
  </w:p>
  <w:p w:rsidR="00BE6D35" w:rsidRDefault="00E84F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4100F5"/>
    <w:rsid w:val="004100F5"/>
    <w:rsid w:val="00E8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0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00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3415</Characters>
  <Application>Microsoft Office Word</Application>
  <DocSecurity>0</DocSecurity>
  <Lines>28</Lines>
  <Paragraphs>8</Paragraphs>
  <ScaleCrop>false</ScaleCrop>
  <Company>Grizli777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2018-12-10T06:19:00Z</dcterms:created>
  <dcterms:modified xsi:type="dcterms:W3CDTF">2018-12-10T06:19:00Z</dcterms:modified>
</cp:coreProperties>
</file>